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CD40D" w14:textId="39D13E1A" w:rsidR="00765A5D" w:rsidRPr="009D052A" w:rsidRDefault="009D052A" w:rsidP="009D052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D052A">
        <w:rPr>
          <w:rFonts w:ascii="Times New Roman" w:hAnsi="Times New Roman" w:cs="Times New Roman"/>
          <w:bCs/>
          <w:sz w:val="24"/>
          <w:szCs w:val="24"/>
        </w:rPr>
        <w:t>Előterjesztés</w:t>
      </w:r>
    </w:p>
    <w:p w14:paraId="0C608CAC" w14:textId="55B4DC00" w:rsidR="009D052A" w:rsidRPr="009D052A" w:rsidRDefault="009D052A" w:rsidP="00765A5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052A">
        <w:rPr>
          <w:rFonts w:ascii="Times New Roman" w:hAnsi="Times New Roman" w:cs="Times New Roman"/>
          <w:bCs/>
          <w:sz w:val="24"/>
          <w:szCs w:val="24"/>
        </w:rPr>
        <w:t>Tárgy: Székely Aranka főigazgató illetményének megállapítása</w:t>
      </w:r>
    </w:p>
    <w:p w14:paraId="080FD3CA" w14:textId="2B483686" w:rsidR="00765A5D" w:rsidRPr="009D052A" w:rsidRDefault="00765A5D" w:rsidP="00765A5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052A">
        <w:rPr>
          <w:rFonts w:ascii="Times New Roman" w:hAnsi="Times New Roman" w:cs="Times New Roman"/>
          <w:bCs/>
          <w:sz w:val="24"/>
          <w:szCs w:val="24"/>
        </w:rPr>
        <w:t>Tisztelt Képviselő-testület!</w:t>
      </w:r>
    </w:p>
    <w:p w14:paraId="623C906C" w14:textId="77777777" w:rsidR="00765A5D" w:rsidRPr="00765A5D" w:rsidRDefault="00765A5D" w:rsidP="00765A5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65A5D">
        <w:rPr>
          <w:rFonts w:ascii="Times New Roman" w:hAnsi="Times New Roman" w:cs="Times New Roman"/>
          <w:i/>
          <w:sz w:val="24"/>
          <w:szCs w:val="24"/>
        </w:rPr>
        <w:t xml:space="preserve">A pedagógusok új életpályájáról szóló </w:t>
      </w:r>
      <w:r w:rsidRPr="00765A5D">
        <w:rPr>
          <w:rFonts w:ascii="Times New Roman" w:hAnsi="Times New Roman" w:cs="Times New Roman"/>
          <w:b/>
          <w:bCs/>
          <w:i/>
          <w:sz w:val="24"/>
          <w:szCs w:val="24"/>
        </w:rPr>
        <w:t>2023. évi LII. törvény (Púétv.) 98. § (5) bekezdése</w:t>
      </w:r>
      <w:r w:rsidRPr="00765A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5A5D">
        <w:rPr>
          <w:rFonts w:ascii="Times New Roman" w:hAnsi="Times New Roman" w:cs="Times New Roman"/>
          <w:sz w:val="24"/>
          <w:szCs w:val="24"/>
        </w:rPr>
        <w:t>alapján</w:t>
      </w:r>
    </w:p>
    <w:p w14:paraId="39B6D149" w14:textId="77777777" w:rsidR="005065B4" w:rsidRDefault="00765A5D" w:rsidP="005065B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5A5D">
        <w:rPr>
          <w:rFonts w:ascii="Times New Roman" w:hAnsi="Times New Roman" w:cs="Times New Roman"/>
          <w:i/>
          <w:sz w:val="24"/>
          <w:szCs w:val="24"/>
        </w:rPr>
        <w:t xml:space="preserve">(5) Ha a pedagógus </w:t>
      </w:r>
    </w:p>
    <w:p w14:paraId="0DEE4723" w14:textId="49721C5C" w:rsidR="00765A5D" w:rsidRPr="00765A5D" w:rsidRDefault="00765A5D" w:rsidP="005065B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5A5D">
        <w:rPr>
          <w:rFonts w:ascii="Times New Roman" w:hAnsi="Times New Roman" w:cs="Times New Roman"/>
          <w:i/>
          <w:iCs/>
          <w:sz w:val="24"/>
          <w:szCs w:val="24"/>
        </w:rPr>
        <w:t>a) </w:t>
      </w:r>
      <w:r w:rsidRPr="00765A5D">
        <w:rPr>
          <w:rFonts w:ascii="Times New Roman" w:hAnsi="Times New Roman" w:cs="Times New Roman"/>
          <w:i/>
          <w:sz w:val="24"/>
          <w:szCs w:val="24"/>
        </w:rPr>
        <w:t>a Kormány rendeletében meghatározott kedvezményezett településen vagy felzárkózó településen lévő köznevelési feladatellátási helyen dolgozik, vagy</w:t>
      </w:r>
    </w:p>
    <w:p w14:paraId="40664188" w14:textId="77777777" w:rsidR="005065B4" w:rsidRDefault="005065B4" w:rsidP="00765A5D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092BB121" w14:textId="3B978F6E" w:rsidR="00765A5D" w:rsidRPr="00765A5D" w:rsidRDefault="00765A5D" w:rsidP="00765A5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65A5D">
        <w:rPr>
          <w:rFonts w:ascii="Times New Roman" w:hAnsi="Times New Roman" w:cs="Times New Roman"/>
          <w:b/>
          <w:i/>
          <w:iCs/>
          <w:sz w:val="24"/>
          <w:szCs w:val="24"/>
        </w:rPr>
        <w:t>b) </w:t>
      </w:r>
      <w:r w:rsidRPr="00765A5D">
        <w:rPr>
          <w:rFonts w:ascii="Times New Roman" w:hAnsi="Times New Roman" w:cs="Times New Roman"/>
          <w:b/>
          <w:i/>
          <w:sz w:val="24"/>
          <w:szCs w:val="24"/>
        </w:rPr>
        <w:t>az </w:t>
      </w:r>
      <w:r w:rsidRPr="00765A5D">
        <w:rPr>
          <w:rFonts w:ascii="Times New Roman" w:hAnsi="Times New Roman" w:cs="Times New Roman"/>
          <w:b/>
          <w:i/>
          <w:iCs/>
          <w:sz w:val="24"/>
          <w:szCs w:val="24"/>
        </w:rPr>
        <w:t>a) </w:t>
      </w:r>
      <w:r w:rsidRPr="00765A5D">
        <w:rPr>
          <w:rFonts w:ascii="Times New Roman" w:hAnsi="Times New Roman" w:cs="Times New Roman"/>
          <w:b/>
          <w:i/>
          <w:sz w:val="24"/>
          <w:szCs w:val="24"/>
        </w:rPr>
        <w:t>pont hatálya alá nem tartozó településen dolgozik, és a feladatellátási helyen a hátrányos helyzetű gyermekek, tanulók, vagy a halmozottan hátrányos helyzetű gyermekek, tanulók külön vagy együttesen számított aránya eléri a tíz százalékot, és a pedagógus a nevelési-oktatási intézmények működéséről és a köznevelési intézmények névhasználatáról szóló miniszteri rendeletben meghatározott képességkibontakoztató, integrációs felkészítés vagy óvodai fejlesztő program keretébe tartozó feladatokat lát el,</w:t>
      </w:r>
    </w:p>
    <w:p w14:paraId="6C37074B" w14:textId="77777777" w:rsidR="00765A5D" w:rsidRPr="00765A5D" w:rsidRDefault="00765A5D" w:rsidP="00765A5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65A5D">
        <w:rPr>
          <w:rFonts w:ascii="Times New Roman" w:hAnsi="Times New Roman" w:cs="Times New Roman"/>
          <w:b/>
          <w:i/>
          <w:sz w:val="24"/>
          <w:szCs w:val="24"/>
        </w:rPr>
        <w:t>a havi illetményének pótlék és egyes köznevelési feladatokért járó megbízási díj nélküli összege húsz százalékával (esélyteremtési illetményrész) emelt összegű illetmény illeti meg.</w:t>
      </w:r>
    </w:p>
    <w:p w14:paraId="161FACF4" w14:textId="77777777" w:rsidR="00765A5D" w:rsidRPr="00765A5D" w:rsidRDefault="00765A5D" w:rsidP="00765A5D">
      <w:pPr>
        <w:jc w:val="both"/>
        <w:rPr>
          <w:rFonts w:ascii="Times New Roman" w:hAnsi="Times New Roman" w:cs="Times New Roman"/>
          <w:sz w:val="24"/>
          <w:szCs w:val="24"/>
        </w:rPr>
      </w:pPr>
      <w:r w:rsidRPr="00765A5D">
        <w:rPr>
          <w:rFonts w:ascii="Times New Roman" w:hAnsi="Times New Roman" w:cs="Times New Roman"/>
          <w:sz w:val="24"/>
          <w:szCs w:val="24"/>
        </w:rPr>
        <w:t>Óvodánkban évek óta eléri, vagy meghaladja ez a szám a 10%-ot, de a fejlesztő programot csak idén nyáron tudtam elkészíteni, amit szeptemberben meg is ismerhetett a tisztelt képviselő-testület. Szeptember óta ennek a programnak az előírásai szerint történik a hátrányos helyzetű gyerekek fejlesztése.</w:t>
      </w:r>
    </w:p>
    <w:p w14:paraId="583AC4E9" w14:textId="77777777" w:rsidR="00765A5D" w:rsidRPr="00765A5D" w:rsidRDefault="00765A5D" w:rsidP="00765A5D">
      <w:pPr>
        <w:jc w:val="both"/>
        <w:rPr>
          <w:rFonts w:ascii="Times New Roman" w:hAnsi="Times New Roman" w:cs="Times New Roman"/>
          <w:sz w:val="24"/>
          <w:szCs w:val="24"/>
        </w:rPr>
      </w:pPr>
      <w:r w:rsidRPr="00765A5D">
        <w:rPr>
          <w:rFonts w:ascii="Times New Roman" w:hAnsi="Times New Roman" w:cs="Times New Roman"/>
          <w:sz w:val="24"/>
          <w:szCs w:val="24"/>
        </w:rPr>
        <w:t>Az esélyteremtési illetmény kifizetése az október elsejei statisztikai létszám alapján történik, ezért vált szükségessé most a pedagógusok kinevezés-módosítása.</w:t>
      </w:r>
    </w:p>
    <w:p w14:paraId="61A1084B" w14:textId="77777777" w:rsidR="00765A5D" w:rsidRPr="00765A5D" w:rsidRDefault="00765A5D" w:rsidP="00765A5D">
      <w:pPr>
        <w:jc w:val="both"/>
        <w:rPr>
          <w:rFonts w:ascii="Times New Roman" w:hAnsi="Times New Roman" w:cs="Times New Roman"/>
          <w:sz w:val="24"/>
          <w:szCs w:val="24"/>
        </w:rPr>
      </w:pPr>
      <w:r w:rsidRPr="00765A5D">
        <w:rPr>
          <w:rFonts w:ascii="Times New Roman" w:hAnsi="Times New Roman" w:cs="Times New Roman"/>
          <w:sz w:val="24"/>
          <w:szCs w:val="24"/>
        </w:rPr>
        <w:t>Tisztelettel kérem kinevezés-módosításom elfogadását.</w:t>
      </w:r>
    </w:p>
    <w:p w14:paraId="0938792B" w14:textId="77777777" w:rsidR="00765A5D" w:rsidRPr="00765A5D" w:rsidRDefault="00765A5D" w:rsidP="00765A5D">
      <w:pPr>
        <w:jc w:val="both"/>
        <w:rPr>
          <w:rFonts w:ascii="Times New Roman" w:hAnsi="Times New Roman" w:cs="Times New Roman"/>
          <w:sz w:val="24"/>
          <w:szCs w:val="24"/>
        </w:rPr>
      </w:pPr>
      <w:r w:rsidRPr="00765A5D">
        <w:rPr>
          <w:rFonts w:ascii="Times New Roman" w:hAnsi="Times New Roman" w:cs="Times New Roman"/>
          <w:sz w:val="24"/>
          <w:szCs w:val="24"/>
        </w:rPr>
        <w:t>Tengelic, 2026. október 19.</w:t>
      </w:r>
    </w:p>
    <w:p w14:paraId="7CCA92C9" w14:textId="10DC0360" w:rsidR="00765A5D" w:rsidRPr="00765A5D" w:rsidRDefault="00765A5D" w:rsidP="007119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65A5D">
        <w:rPr>
          <w:rFonts w:ascii="Times New Roman" w:hAnsi="Times New Roman" w:cs="Times New Roman"/>
          <w:sz w:val="24"/>
          <w:szCs w:val="24"/>
        </w:rPr>
        <w:t>Tisztelettel:</w:t>
      </w:r>
      <w:r w:rsidR="007119B6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7119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765A5D">
        <w:rPr>
          <w:rFonts w:ascii="Times New Roman" w:hAnsi="Times New Roman" w:cs="Times New Roman"/>
          <w:sz w:val="24"/>
          <w:szCs w:val="24"/>
        </w:rPr>
        <w:t>Székely Aranka</w:t>
      </w:r>
      <w:r w:rsidR="009D0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052A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9D052A">
        <w:rPr>
          <w:rFonts w:ascii="Times New Roman" w:hAnsi="Times New Roman" w:cs="Times New Roman"/>
          <w:sz w:val="24"/>
          <w:szCs w:val="24"/>
        </w:rPr>
        <w:t>.</w:t>
      </w:r>
    </w:p>
    <w:p w14:paraId="026E3511" w14:textId="140904A4" w:rsidR="00765A5D" w:rsidRPr="00765A5D" w:rsidRDefault="009D052A" w:rsidP="007119B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765A5D" w:rsidRPr="00765A5D">
        <w:rPr>
          <w:rFonts w:ascii="Times New Roman" w:hAnsi="Times New Roman" w:cs="Times New Roman"/>
          <w:sz w:val="24"/>
          <w:szCs w:val="24"/>
        </w:rPr>
        <w:t>főigazgató</w:t>
      </w:r>
    </w:p>
    <w:p w14:paraId="58F66D05" w14:textId="244A7DE3" w:rsidR="00765A5D" w:rsidRDefault="00765A5D" w:rsidP="007119B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65A5D">
        <w:rPr>
          <w:rFonts w:ascii="Times New Roman" w:hAnsi="Times New Roman" w:cs="Times New Roman"/>
          <w:sz w:val="24"/>
          <w:szCs w:val="24"/>
        </w:rPr>
        <w:t>Tengelici Mézeskalács Óvoda és Mini Bölcsőde</w:t>
      </w:r>
    </w:p>
    <w:p w14:paraId="2F9FE615" w14:textId="77777777" w:rsidR="007119B6" w:rsidRDefault="007119B6" w:rsidP="007119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C9DC1F1" w14:textId="024522C4" w:rsidR="007119B6" w:rsidRDefault="007119B6" w:rsidP="007119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</w:t>
      </w:r>
    </w:p>
    <w:p w14:paraId="4E3C4DC1" w14:textId="2472A12B" w:rsidR="007119B6" w:rsidRPr="007119B6" w:rsidRDefault="007119B6" w:rsidP="007119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19B6">
        <w:rPr>
          <w:rFonts w:ascii="Times New Roman" w:eastAsia="Times New Roman" w:hAnsi="Times New Roman" w:cs="Times New Roman"/>
          <w:sz w:val="24"/>
          <w:szCs w:val="24"/>
          <w:lang w:eastAsia="hu-HU"/>
        </w:rPr>
        <w:t>a Mézeskalács Óvoda és Mini Bölcsőde főigazgatója illetményének megállapításáról</w:t>
      </w:r>
    </w:p>
    <w:p w14:paraId="7A7FC0F9" w14:textId="77777777" w:rsidR="007119B6" w:rsidRPr="007119B6" w:rsidRDefault="007119B6" w:rsidP="007119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21B04D3" w14:textId="77777777" w:rsidR="007119B6" w:rsidRPr="007119B6" w:rsidRDefault="007119B6" w:rsidP="007119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19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Tengelic Község Önkormányzata Képviselő-testülete a Tengelici Mézeskalács Óvoda és Mini Bölcsőde főigazgatója Székely Aranka havi illetményét visszamenőlegesen 2026. szeptember 1. napjától bruttó </w:t>
      </w:r>
      <w:r w:rsidRPr="007119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1.152.262-Ft </w:t>
      </w:r>
      <w:r w:rsidRPr="007119B6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összegben állapítja meg az alábbiak szerint:</w:t>
      </w:r>
    </w:p>
    <w:p w14:paraId="3194C993" w14:textId="77777777" w:rsidR="007119B6" w:rsidRPr="007119B6" w:rsidRDefault="007119B6" w:rsidP="007119B6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19B6">
        <w:rPr>
          <w:rFonts w:ascii="Times New Roman" w:eastAsia="Times New Roman" w:hAnsi="Times New Roman" w:cs="Times New Roman"/>
          <w:sz w:val="24"/>
          <w:szCs w:val="24"/>
          <w:lang w:eastAsia="hu-HU"/>
        </w:rPr>
        <w:t>besorolási illetmény összege:</w:t>
      </w:r>
      <w:r w:rsidRPr="007119B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7119B6">
        <w:rPr>
          <w:rFonts w:ascii="Times New Roman" w:eastAsia="Times New Roman" w:hAnsi="Times New Roman" w:cs="Times New Roman"/>
          <w:sz w:val="24"/>
          <w:szCs w:val="24"/>
          <w:lang w:eastAsia="hu-HU"/>
        </w:rPr>
        <w:t>761.193.-Ft,</w:t>
      </w:r>
    </w:p>
    <w:p w14:paraId="3405EBB6" w14:textId="77777777" w:rsidR="007119B6" w:rsidRPr="007119B6" w:rsidRDefault="007119B6" w:rsidP="007119B6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Hlk218686335"/>
      <w:r w:rsidRPr="007119B6">
        <w:rPr>
          <w:rFonts w:ascii="Times New Roman" w:eastAsia="Times New Roman" w:hAnsi="Times New Roman" w:cs="Times New Roman"/>
          <w:sz w:val="24"/>
          <w:szCs w:val="24"/>
          <w:lang w:eastAsia="hu-HU"/>
        </w:rPr>
        <w:t>2025/2026-os tanévben teljesítményértékelésen alapuló illetményemelés összege 26.550.- Ft.,</w:t>
      </w:r>
    </w:p>
    <w:p w14:paraId="623080C1" w14:textId="77777777" w:rsidR="007119B6" w:rsidRPr="007119B6" w:rsidRDefault="007119B6" w:rsidP="007119B6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19B6">
        <w:rPr>
          <w:rFonts w:ascii="Times New Roman" w:eastAsia="Times New Roman" w:hAnsi="Times New Roman" w:cs="Times New Roman"/>
          <w:sz w:val="24"/>
          <w:szCs w:val="24"/>
          <w:lang w:eastAsia="hu-HU"/>
        </w:rPr>
        <w:t>esélyteremtési illetményrész: 152.239.-Ft,</w:t>
      </w:r>
    </w:p>
    <w:p w14:paraId="79C84B92" w14:textId="77777777" w:rsidR="007119B6" w:rsidRPr="007119B6" w:rsidRDefault="007119B6" w:rsidP="007119B6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19B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vezetői megbízási díj összege </w:t>
      </w:r>
      <w:bookmarkEnd w:id="0"/>
      <w:r w:rsidRPr="007119B6">
        <w:rPr>
          <w:rFonts w:ascii="Times New Roman" w:eastAsia="Times New Roman" w:hAnsi="Times New Roman" w:cs="Times New Roman"/>
          <w:sz w:val="24"/>
          <w:szCs w:val="24"/>
          <w:lang w:eastAsia="hu-HU"/>
        </w:rPr>
        <w:t>212.280.-Ft.</w:t>
      </w:r>
    </w:p>
    <w:p w14:paraId="1365A354" w14:textId="77777777" w:rsidR="007119B6" w:rsidRPr="007119B6" w:rsidRDefault="007119B6" w:rsidP="007119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19B6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kinevezési okmány kiállítása 2026. október 31.</w:t>
      </w:r>
    </w:p>
    <w:p w14:paraId="00C13A3B" w14:textId="6CC9D1CC" w:rsidR="00765A5D" w:rsidRPr="005065B4" w:rsidRDefault="007119B6" w:rsidP="005065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119B6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Felelős: polgármester</w:t>
      </w:r>
    </w:p>
    <w:sectPr w:rsidR="00765A5D" w:rsidRPr="005065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53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A5D"/>
    <w:rsid w:val="001E13E3"/>
    <w:rsid w:val="00386078"/>
    <w:rsid w:val="003F11FE"/>
    <w:rsid w:val="005065B4"/>
    <w:rsid w:val="007119B6"/>
    <w:rsid w:val="00765A5D"/>
    <w:rsid w:val="009D052A"/>
    <w:rsid w:val="00A6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F0863"/>
  <w15:chartTrackingRefBased/>
  <w15:docId w15:val="{9BF1D7FB-D508-4E09-8083-BFD178A9F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65A5D"/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765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65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65A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65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65A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65A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65A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65A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65A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65A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65A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65A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65A5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65A5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65A5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65A5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65A5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65A5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65A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65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65A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65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65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65A5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65A5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65A5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65A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65A5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65A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324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4</cp:revision>
  <dcterms:created xsi:type="dcterms:W3CDTF">2026-10-19T09:51:00Z</dcterms:created>
  <dcterms:modified xsi:type="dcterms:W3CDTF">2026-10-19T09:57:00Z</dcterms:modified>
</cp:coreProperties>
</file>